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3</w:t>
      </w:r>
    </w:p>
    <w:p>
      <w:pPr>
        <w:pStyle w:val="3"/>
        <w:spacing w:before="0" w:after="0" w:line="560" w:lineRule="exact"/>
        <w:jc w:val="center"/>
        <w:rPr>
          <w:rFonts w:eastAsia="方正小标宋简体"/>
          <w:b w:val="0"/>
          <w:bCs w:val="0"/>
        </w:rPr>
      </w:pPr>
    </w:p>
    <w:p>
      <w:pPr>
        <w:pStyle w:val="3"/>
        <w:spacing w:before="0" w:after="0" w:line="560" w:lineRule="exact"/>
        <w:jc w:val="center"/>
        <w:rPr>
          <w:rFonts w:eastAsia="方正小标宋简体"/>
          <w:b w:val="0"/>
          <w:bCs w:val="0"/>
        </w:rPr>
      </w:pPr>
      <w:r>
        <w:rPr>
          <w:rFonts w:eastAsia="方正小标宋简体"/>
          <w:b w:val="0"/>
          <w:bCs w:val="0"/>
        </w:rPr>
        <w:t>中国名村志丛书参考篇目</w:t>
      </w:r>
    </w:p>
    <w:p>
      <w:pPr>
        <w:spacing w:line="560" w:lineRule="exact"/>
        <w:jc w:val="center"/>
        <w:rPr>
          <w:rFonts w:eastAsia="楷体"/>
          <w:sz w:val="2"/>
          <w:szCs w:val="2"/>
        </w:rPr>
      </w:pPr>
    </w:p>
    <w:p>
      <w:pPr>
        <w:spacing w:line="560" w:lineRule="exact"/>
        <w:ind w:firstLine="720" w:firstLineChars="200"/>
        <w:rPr>
          <w:rFonts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●</w:t>
      </w:r>
      <w:r>
        <w:rPr>
          <w:rFonts w:eastAsia="黑体"/>
          <w:sz w:val="36"/>
          <w:szCs w:val="36"/>
        </w:rPr>
        <w:t>序</w:t>
      </w:r>
    </w:p>
    <w:p>
      <w:pPr>
        <w:spacing w:line="560" w:lineRule="exact"/>
        <w:ind w:firstLine="720" w:firstLineChars="200"/>
        <w:rPr>
          <w:rFonts w:eastAsia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●</w:t>
      </w:r>
      <w:r>
        <w:rPr>
          <w:rFonts w:eastAsia="黑体"/>
          <w:sz w:val="36"/>
          <w:szCs w:val="36"/>
        </w:rPr>
        <w:t>凡例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●地</w:t>
      </w:r>
      <w:r>
        <w:rPr>
          <w:rFonts w:eastAsia="黑体"/>
          <w:sz w:val="36"/>
          <w:szCs w:val="36"/>
        </w:rPr>
        <w:t>图</w:t>
      </w:r>
      <w:r>
        <w:rPr>
          <w:rFonts w:hint="eastAsia" w:eastAsia="仿宋_GB2312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-SA"/>
        </w:rPr>
        <w:t>××</w:t>
      </w:r>
      <w:r>
        <w:rPr>
          <w:rFonts w:eastAsia="仿宋_GB2312"/>
          <w:sz w:val="30"/>
          <w:szCs w:val="30"/>
        </w:rPr>
        <w:t>村在中国的位置图、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-SA"/>
        </w:rPr>
        <w:t>××</w:t>
      </w:r>
      <w:r>
        <w:rPr>
          <w:rFonts w:eastAsia="仿宋_GB2312"/>
          <w:sz w:val="30"/>
          <w:szCs w:val="30"/>
        </w:rPr>
        <w:t>村在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-SA"/>
        </w:rPr>
        <w:t>××</w:t>
      </w:r>
      <w:r>
        <w:rPr>
          <w:rFonts w:eastAsia="仿宋_GB2312"/>
          <w:sz w:val="30"/>
          <w:szCs w:val="30"/>
        </w:rPr>
        <w:t>省的位置图、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-SA"/>
        </w:rPr>
        <w:t>××</w:t>
      </w:r>
      <w:r>
        <w:rPr>
          <w:rFonts w:eastAsia="仿宋_GB2312"/>
          <w:sz w:val="30"/>
          <w:szCs w:val="30"/>
        </w:rPr>
        <w:t>村平面示意图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720" w:firstLineChars="200"/>
        <w:rPr>
          <w:rFonts w:eastAsia="仿宋_GB2312"/>
          <w:sz w:val="30"/>
          <w:szCs w:val="30"/>
        </w:rPr>
      </w:pPr>
      <w:r>
        <w:rPr>
          <w:rFonts w:ascii="黑体" w:hAnsi="黑体" w:eastAsia="黑体" w:cs="黑体"/>
          <w:sz w:val="36"/>
          <w:szCs w:val="36"/>
        </w:rPr>
        <w:t>●目</w:t>
      </w:r>
      <w:r>
        <w:rPr>
          <w:rFonts w:eastAsia="黑体"/>
          <w:sz w:val="36"/>
          <w:szCs w:val="36"/>
        </w:rPr>
        <w:t>录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●概</w:t>
      </w:r>
      <w:r>
        <w:rPr>
          <w:rFonts w:eastAsia="黑体"/>
          <w:sz w:val="36"/>
          <w:szCs w:val="36"/>
        </w:rPr>
        <w:t>述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概括性地介绍本村的总体面貌、社会变迁、经济建设、名胜古迹、地域文化，突出名特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720" w:firstLineChars="200"/>
        <w:rPr>
          <w:rFonts w:eastAsia="黑体"/>
          <w:b/>
          <w:bCs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●基</w:t>
      </w:r>
      <w:r>
        <w:rPr>
          <w:rFonts w:eastAsia="黑体"/>
          <w:sz w:val="36"/>
          <w:szCs w:val="36"/>
        </w:rPr>
        <w:t>本村情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村落建置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地理位置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记述经纬度、四至八到、面积、区位特点等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地名由来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记述地名产生及演变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历史沿革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记述历代区划设置、隶属变化情况等，不要过多记述镇以上行政区划变动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自然村落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简要记述主要自然村落人口、耕地等基本情况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楷体" w:cs="Times New Roman"/>
          <w:sz w:val="32"/>
          <w:szCs w:val="32"/>
        </w:rPr>
      </w:pPr>
      <w:r>
        <w:rPr>
          <w:rFonts w:eastAsia="楷体" w:cs="Times New Roman"/>
          <w:sz w:val="32"/>
          <w:szCs w:val="32"/>
        </w:rPr>
        <w:t>自然地理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地质地貌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记述地质构造、地貌特点，丘陵、山脉等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气候水文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土壤植被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自然资源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记述矿产资源、土地资源、水资源、动植物资源等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楷体" w:cs="Times New Roman"/>
          <w:sz w:val="32"/>
          <w:szCs w:val="32"/>
        </w:rPr>
      </w:pPr>
      <w:r>
        <w:rPr>
          <w:rFonts w:eastAsia="楷体" w:cs="Times New Roman"/>
          <w:sz w:val="32"/>
          <w:szCs w:val="32"/>
        </w:rPr>
        <w:t>人口姓氏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人口总量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记述人口数量变化情况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源流迁徙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记述人口来源、流动有关情况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人口构成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记述性别、年龄、婚姻、家庭、民族构成情况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姓氏组成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记述姓氏个数、主要姓氏、占比等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楷体" w:cs="Times New Roman"/>
          <w:sz w:val="32"/>
          <w:szCs w:val="32"/>
        </w:rPr>
      </w:pPr>
      <w:r>
        <w:rPr>
          <w:rFonts w:eastAsia="楷体" w:cs="Times New Roman"/>
          <w:sz w:val="32"/>
          <w:szCs w:val="32"/>
        </w:rPr>
        <w:t>经济社会发展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村域经济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记述村庄经济总量、结构、主要产业等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社会发展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记述村务管理、社会事业、法治道德建设等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村庄建设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记述基础设施、村居建设、环境卫生等</w:t>
      </w:r>
      <w:r>
        <w:rPr>
          <w:rFonts w:hint="eastAsia" w:eastAsia="仿宋_GB2312"/>
          <w:sz w:val="30"/>
          <w:szCs w:val="30"/>
        </w:rPr>
        <w:t>）</w:t>
      </w:r>
    </w:p>
    <w:p>
      <w:pPr>
        <w:pStyle w:val="2"/>
        <w:spacing w:beforeLines="0" w:line="56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村民生活</w:t>
      </w:r>
      <w:r>
        <w:rPr>
          <w:rFonts w:hint="eastAsia" w:eastAsia="仿宋_GB2312"/>
          <w:szCs w:val="30"/>
        </w:rPr>
        <w:t>（</w:t>
      </w:r>
      <w:r>
        <w:rPr>
          <w:rFonts w:eastAsia="仿宋_GB2312"/>
          <w:szCs w:val="30"/>
        </w:rPr>
        <w:t>记述村民衣食住行变化，收入支出情况等</w:t>
      </w:r>
      <w:r>
        <w:rPr>
          <w:rFonts w:hint="eastAsia" w:eastAsia="仿宋_GB2312"/>
          <w:szCs w:val="30"/>
        </w:rPr>
        <w:t>）</w:t>
      </w:r>
    </w:p>
    <w:p>
      <w:pPr>
        <w:tabs>
          <w:tab w:val="left" w:pos="720"/>
        </w:tabs>
        <w:spacing w:line="560" w:lineRule="exact"/>
        <w:ind w:firstLine="720" w:firstLineChars="200"/>
        <w:rPr>
          <w:rFonts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6"/>
          <w:szCs w:val="36"/>
        </w:rPr>
        <w:t>★文</w:t>
      </w:r>
      <w:r>
        <w:rPr>
          <w:rFonts w:eastAsia="黑体"/>
          <w:sz w:val="36"/>
          <w:szCs w:val="36"/>
        </w:rPr>
        <w:t>物古迹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非必设类目，主要针对历史文化名村，在全国或国际上具有重要影响的文物古迹可升格为类目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 w:cs="Times New Roman"/>
          <w:sz w:val="32"/>
          <w:szCs w:val="32"/>
        </w:rPr>
        <w:t>古遗址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记述早期人类活动场所、聚落址、城址、宫殿衙署遗址、祭祀遗址、寺庙遗址、窑址、矿冶遗址、战场遗址、军事设施遗址、道路桥梁码头遗址等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古墓葬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记述帝王陵寝、名人或者贵族墓等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古建筑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记述城垣城楼、宫殿府邸、宅第民居、坛庙祠堂、衙署官邸、学堂书院、驿站会馆、店铺作坊、牌坊影壁、亭台楼阙、寺观塔幢、苑囿园林、桥涵码头、堤坝渠堰、池塘井泉等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石窟寺和石刻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记述石窟寺、石刻、岩画等</w:t>
      </w:r>
      <w:r>
        <w:rPr>
          <w:rFonts w:hint="eastAsia" w:eastAsia="仿宋_GB2312"/>
          <w:sz w:val="30"/>
          <w:szCs w:val="30"/>
        </w:rPr>
        <w:t>）</w:t>
      </w:r>
    </w:p>
    <w:p>
      <w:pPr>
        <w:pStyle w:val="2"/>
        <w:spacing w:beforeLines="0" w:line="560" w:lineRule="exact"/>
        <w:ind w:firstLine="640" w:firstLineChars="200"/>
        <w:rPr>
          <w:rFonts w:eastAsia="仿宋_GB2312"/>
        </w:rPr>
      </w:pPr>
      <w:r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  <w:t>革命遗址</w:t>
      </w:r>
      <w:r>
        <w:rPr>
          <w:rFonts w:hint="eastAsia" w:eastAsia="仿宋_GB2312"/>
          <w:szCs w:val="30"/>
        </w:rPr>
        <w:t>（</w:t>
      </w:r>
      <w:r>
        <w:rPr>
          <w:rFonts w:eastAsia="仿宋_GB2312"/>
          <w:szCs w:val="30"/>
        </w:rPr>
        <w:t>记述具有重要纪念意义、教育意义的革命斗争旧址</w:t>
      </w:r>
      <w:r>
        <w:rPr>
          <w:rFonts w:hint="eastAsia" w:eastAsia="仿宋_GB2312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馆藏文物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记述历史上各时代重要实物、艺术品、文献、手稿、图书资料、代表性实物等可移动文物情况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黑体"/>
          <w:sz w:val="36"/>
          <w:szCs w:val="36"/>
        </w:rPr>
        <w:t>★古村保护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非必设类目，主要针对历史文化名村，古村风貌、历史文化保护区及古建筑保护等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古村风貌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村域布局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记述古村格局、功能分区等情况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景胜概览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记述古村景观分布情况等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保护规划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简要记述规划出台、编制情况、规划内容、规划完成情况，不收录规划文件全文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总体规划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记述古村保护的整体规划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专项规划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记述针对古村中某一具体保护对象的规划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</w:pPr>
      <w:r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  <w:t>保护管理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管理模式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记述保护机构、保护区设置等情况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保护措施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记述古建维修、环境整治等情况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黑体"/>
          <w:sz w:val="36"/>
          <w:szCs w:val="36"/>
        </w:rPr>
        <w:t>★特色经济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非必设类目，主要针对经济强村和其他特色村，记述经济发展现状、经济发展过程、全国地位，历史上有影响的商贸行业、老字号、集市贸易、商业街区和专业市场、特色产业等。以单一产业闻名的村可以此产业设置类目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特色产业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记述域内特色产业、行业有关情况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产业园区</w:t>
      </w:r>
      <w:r>
        <w:rPr>
          <w:rFonts w:hint="eastAsia" w:eastAsia="楷体"/>
          <w:sz w:val="32"/>
          <w:szCs w:val="32"/>
        </w:rPr>
        <w:t>（</w:t>
      </w:r>
      <w:r>
        <w:rPr>
          <w:rFonts w:eastAsia="仿宋_GB2312"/>
          <w:sz w:val="30"/>
          <w:szCs w:val="30"/>
        </w:rPr>
        <w:t>记述域内工业园区、农业园区、商业街区有关情况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企业、品牌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记述区域内著名品牌、商标、骨干企业、老字号等情况，记述时要避免广告嫌疑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720" w:firstLineChars="200"/>
        <w:rPr>
          <w:rFonts w:eastAsia="仿宋_GB2312"/>
          <w:sz w:val="30"/>
          <w:szCs w:val="30"/>
        </w:rPr>
      </w:pPr>
      <w:r>
        <w:rPr>
          <w:rFonts w:eastAsia="黑体"/>
          <w:sz w:val="36"/>
          <w:szCs w:val="36"/>
        </w:rPr>
        <w:t>★村庄治理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非必设类目，主要针对全国乡村治理示范村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党建引领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记述基层组织、党建工作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法治建设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记述行政执法、综合治理、法律服务等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道德建设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记述移风易俗、道德创建、道德楷模等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 xml:space="preserve">村民自治 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记述日常村务管理中民主选举、民主决策、民主管理、民主监督等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720" w:firstLineChars="200"/>
        <w:rPr>
          <w:rFonts w:eastAsia="仿宋_GB2312"/>
          <w:sz w:val="30"/>
          <w:szCs w:val="30"/>
        </w:rPr>
      </w:pPr>
      <w:r>
        <w:rPr>
          <w:rFonts w:eastAsia="黑体"/>
          <w:sz w:val="36"/>
          <w:szCs w:val="36"/>
        </w:rPr>
        <w:t>★特色文化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非必设类目，主要针对地域性特色文化名村，记述宗教、民间信仰、音乐、戏剧、技艺、碑刻、非物质文化遗产等具有重要影响的地域性特色文化，</w:t>
      </w:r>
      <w:r>
        <w:rPr>
          <w:rFonts w:eastAsia="仿宋_GB2312"/>
          <w:b/>
          <w:bCs/>
          <w:sz w:val="30"/>
          <w:szCs w:val="30"/>
        </w:rPr>
        <w:t>以戏剧为例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</w:pPr>
      <w:r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  <w:t>地方剧种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历史渊源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记述剧种的发源、传入等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发展现状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记述剧种从业人数、影响等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剧种特色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唱腔声调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记述剧种演唱特点、表现方式等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舞台美工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记述剧种服饰、舞台、美工等情况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</w:pPr>
      <w:r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  <w:t>经典剧目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名家名角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历代名家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记述历代著名表演艺术家情况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当代传承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记述当代著名表演者概况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</w:pPr>
      <w:r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  <w:t>保护发扬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保护工作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记述剧种保护的措施等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演出活动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记述剧种演出活动的有关情况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720" w:firstLineChars="200"/>
        <w:rPr>
          <w:rFonts w:eastAsia="仿宋_GB2312"/>
          <w:sz w:val="30"/>
          <w:szCs w:val="30"/>
        </w:rPr>
      </w:pPr>
      <w:r>
        <w:rPr>
          <w:rFonts w:eastAsia="黑体"/>
          <w:sz w:val="36"/>
          <w:szCs w:val="36"/>
        </w:rPr>
        <w:t>★旅游名胜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非必设类目，主要针对中国历史文化名村和旅游资源丰富的名村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  <w:t>景区景点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自然景观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人文景观</w:t>
      </w:r>
    </w:p>
    <w:p>
      <w:pPr>
        <w:spacing w:line="560" w:lineRule="exact"/>
        <w:ind w:firstLine="640" w:firstLineChars="200"/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</w:pPr>
      <w:r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  <w:t>旅游产品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旅游线路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记述山水游、红色旅游、民俗游等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旅游节庆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记述旅游文化节日、特色赛事、仪式活动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</w:pPr>
      <w:r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  <w:t>旅游服务</w:t>
      </w:r>
    </w:p>
    <w:p>
      <w:pPr>
        <w:spacing w:line="560" w:lineRule="exact"/>
        <w:ind w:left="630" w:leftChars="3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服务单位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记述旅游服务中心、旅行社等服务单位情况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服务设施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记述旅游餐饮、住宿、购物、交通等服务设施情况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720" w:firstLineChars="200"/>
        <w:rPr>
          <w:rFonts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●风</w:t>
      </w:r>
      <w:r>
        <w:rPr>
          <w:rFonts w:eastAsia="黑体"/>
          <w:sz w:val="36"/>
          <w:szCs w:val="36"/>
        </w:rPr>
        <w:t>土民情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  <w:t>美食小吃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记述本地特有的名点小吃、菜肴等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Calibri" w:hAnsi="Calibri" w:eastAsia="楷体" w:cs="Times New Roman"/>
          <w:kern w:val="2"/>
          <w:sz w:val="32"/>
          <w:szCs w:val="32"/>
          <w:lang w:val="en-US" w:eastAsia="zh-CN" w:bidi="ar-SA"/>
        </w:rPr>
        <w:t>土特名产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记述本地享有盛誉的特色产品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生产习俗</w:t>
      </w:r>
      <w:bookmarkStart w:id="0" w:name="_Hlk82613836"/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记述特有的物质生产活动中遵循的民俗</w:t>
      </w:r>
      <w:bookmarkEnd w:id="0"/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生活习俗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记述特有的服饰、饮食、民居、出行等习俗，需避免与居民生活内容重复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岁时节俗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记述有传统特色、地方特色的节俗活动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礼仪民俗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记述特有的婚嫁、生育、寿庆、丧葬、建房、社交礼仪有关情况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方言俗语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方言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记述语音、词汇、语法等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俗语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记述谚语、歇后语、习惯用语等</w:t>
      </w:r>
      <w:r>
        <w:rPr>
          <w:rFonts w:hint="eastAsia" w:eastAsia="仿宋_GB2312"/>
          <w:sz w:val="30"/>
          <w:szCs w:val="30"/>
        </w:rPr>
        <w:t>）</w:t>
      </w:r>
    </w:p>
    <w:p>
      <w:pPr>
        <w:pStyle w:val="2"/>
        <w:spacing w:beforeLines="0" w:line="560" w:lineRule="exact"/>
        <w:ind w:firstLine="600"/>
        <w:rPr>
          <w:rFonts w:eastAsia="仿宋_GB2312"/>
          <w:sz w:val="32"/>
        </w:rPr>
      </w:pPr>
      <w:r>
        <w:rPr>
          <w:rFonts w:eastAsia="楷体"/>
          <w:sz w:val="32"/>
        </w:rPr>
        <w:t>游艺习俗</w:t>
      </w:r>
      <w:r>
        <w:rPr>
          <w:rFonts w:hint="eastAsia" w:eastAsia="仿宋_GB2312"/>
          <w:szCs w:val="30"/>
        </w:rPr>
        <w:t>（</w:t>
      </w:r>
      <w:r>
        <w:rPr>
          <w:rFonts w:eastAsia="仿宋_GB2312"/>
          <w:szCs w:val="30"/>
        </w:rPr>
        <w:t>记述民间曲艺、地方戏、竞技等娱乐活动</w:t>
      </w:r>
      <w:r>
        <w:rPr>
          <w:rFonts w:hint="eastAsia" w:eastAsia="仿宋_GB2312"/>
          <w:szCs w:val="30"/>
        </w:rPr>
        <w:t>）</w:t>
      </w:r>
    </w:p>
    <w:p>
      <w:pPr>
        <w:pStyle w:val="2"/>
        <w:spacing w:beforeLines="0" w:line="560" w:lineRule="exact"/>
        <w:ind w:firstLine="600"/>
        <w:rPr>
          <w:rFonts w:eastAsia="仿宋_GB2312"/>
          <w:szCs w:val="30"/>
        </w:rPr>
      </w:pPr>
      <w:r>
        <w:rPr>
          <w:rFonts w:eastAsia="楷体"/>
          <w:sz w:val="32"/>
        </w:rPr>
        <w:t>民间信仰</w:t>
      </w:r>
      <w:r>
        <w:rPr>
          <w:rFonts w:hint="eastAsia" w:eastAsia="仿宋_GB2312"/>
          <w:sz w:val="32"/>
        </w:rPr>
        <w:t>（</w:t>
      </w:r>
      <w:r>
        <w:rPr>
          <w:rFonts w:eastAsia="仿宋_GB2312"/>
          <w:sz w:val="32"/>
        </w:rPr>
        <w:t>记述与民间信仰相关的各类习俗等</w:t>
      </w:r>
      <w:r>
        <w:rPr>
          <w:rFonts w:hint="eastAsia" w:eastAsia="仿宋_GB2312"/>
          <w:sz w:val="32"/>
        </w:rPr>
        <w:t>）</w:t>
      </w:r>
    </w:p>
    <w:p>
      <w:pPr>
        <w:spacing w:line="560" w:lineRule="exact"/>
        <w:ind w:firstLine="720" w:firstLineChars="2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●人物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人物传略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记述本籍已故名人生平事迹，生不立传，按生年排序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名人履痕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以事系人，简介著名人物在本村的活动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人物表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收录革命烈士、高级以上职称技术人员、省部级以上表彰人员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720" w:firstLineChars="200"/>
        <w:rPr>
          <w:rFonts w:eastAsia="仿宋_GB2312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sz w:val="36"/>
          <w:szCs w:val="36"/>
        </w:rPr>
        <w:t>●大事</w:t>
      </w:r>
      <w:r>
        <w:rPr>
          <w:rFonts w:eastAsia="黑体"/>
          <w:sz w:val="36"/>
          <w:szCs w:val="36"/>
        </w:rPr>
        <w:t>纪略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立足全国，选取对本村发展具有重要影响和历史意义的重要事件；按照时间顺序排列，一事一条；采用纪事本末体完整记述人物、时间、地点、因果，要素齐全；数量原则上不超过</w:t>
      </w:r>
      <w:r>
        <w:rPr>
          <w:rFonts w:hint="default" w:ascii="Times New Roman" w:hAnsi="Times New Roman" w:eastAsia="仿宋_GB2312" w:cs="Times New Roman"/>
          <w:sz w:val="30"/>
          <w:szCs w:val="30"/>
        </w:rPr>
        <w:t>10条，每条200</w:t>
      </w:r>
      <w:r>
        <w:rPr>
          <w:rFonts w:eastAsia="仿宋_GB2312"/>
          <w:sz w:val="30"/>
          <w:szCs w:val="30"/>
        </w:rPr>
        <w:t>字左右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720" w:firstLineChars="20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★附录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文献辑录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收录对本村发展具有重要意义及价值的文件、规划、文献，名村发展经验、发展模式和发展道路的专题调研报告，篇幅过长者可节录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楷体"/>
          <w:sz w:val="32"/>
          <w:szCs w:val="32"/>
        </w:rPr>
        <w:t>艺文目录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收录歌咏本地有代表性的诗词文赋，本籍人士在省级及以上报刊公开发表的文章、公开出版的文献书目，不收录原文，著录要素为著述名称、卷数、作者籍贯、版本、收藏信息等</w:t>
      </w:r>
      <w:r>
        <w:rPr>
          <w:rFonts w:hint="eastAsia" w:eastAsia="仿宋_GB2312"/>
          <w:sz w:val="30"/>
          <w:szCs w:val="30"/>
        </w:rPr>
        <w:t>）</w:t>
      </w:r>
    </w:p>
    <w:p>
      <w:pPr>
        <w:spacing w:line="560" w:lineRule="exact"/>
        <w:ind w:firstLine="720" w:firstLineChars="2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●主要参考文献</w:t>
      </w:r>
    </w:p>
    <w:p>
      <w:pPr>
        <w:spacing w:line="560" w:lineRule="exact"/>
        <w:ind w:firstLine="720" w:firstLineChars="200"/>
        <w:rPr>
          <w:rFonts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●编</w:t>
      </w:r>
      <w:r>
        <w:rPr>
          <w:rFonts w:eastAsia="黑体"/>
          <w:sz w:val="36"/>
          <w:szCs w:val="36"/>
        </w:rPr>
        <w:t>后记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说明：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标“●”号的为必设篇目，标“★”号的为自选篇目。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标“●”号者必设篇目标题，原则上为指定标题，其他篇目标题可根据本村特色，提炼能突出本村文化气息的标题，但不要太过于文学化。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3．在确保志体前提下，各村志在篇目设置、体例体裁方面可进行适当创新，重点突出“名”与“特”。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default" w:ascii="Times New Roman" w:hAnsi="Times New Roman" w:eastAsia="楷体" w:cs="Times New Roman"/>
          <w:sz w:val="32"/>
          <w:szCs w:val="32"/>
        </w:rPr>
        <w:t>4．</w:t>
      </w:r>
      <w:r>
        <w:rPr>
          <w:rFonts w:hint="default" w:ascii="Times New Roman" w:hAnsi="Times New Roman" w:eastAsia="楷体" w:cs="Times New Roman"/>
          <w:spacing w:val="-2"/>
          <w:sz w:val="32"/>
          <w:szCs w:val="32"/>
        </w:rPr>
        <w:t>各类目前设无题小序，用以概括本类目的总体面貌和特点，增强志书整体性、可读性。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200CE4"/>
    <w:multiLevelType w:val="singleLevel"/>
    <w:tmpl w:val="71200CE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B5F57"/>
    <w:rsid w:val="1FF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30"/>
    </w:pPr>
    <w:rPr>
      <w:rFonts w:ascii="Times New Roman" w:eastAsia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2022-02-18T07:03:00Z</dcterms:created>
  <dc:creator>w11i11wwwh163com</dc:creator>
  <cp:lastModifiedBy>w11i11wwwh163com</cp:lastModifiedBy>
  <dcterms:modified xsi:type="dcterms:W3CDTF">2022-02-18T07:05:59Z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E52E15B1D599463987970C56EAA19683</vt:lpwstr>
  </property>
</Properties>
</file>